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6143" w14:textId="77777777" w:rsidR="00436E99" w:rsidRPr="00436E99" w:rsidRDefault="00436E99" w:rsidP="00436E99">
      <w:pPr>
        <w:spacing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b/>
          <w:bCs/>
          <w:color w:val="4D4D4F"/>
          <w:sz w:val="24"/>
          <w:szCs w:val="24"/>
        </w:rPr>
        <w:t>The problem we solve:</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noProof/>
          <w:color w:val="4D4D4F"/>
          <w:sz w:val="24"/>
          <w:szCs w:val="24"/>
        </w:rPr>
        <w:drawing>
          <wp:inline distT="0" distB="0" distL="0" distR="0" wp14:anchorId="615A9967" wp14:editId="6BBBE7FF">
            <wp:extent cx="7458075" cy="4124325"/>
            <wp:effectExtent l="0" t="0" r="9525" b="9525"/>
            <wp:docPr id="4" name="Picture 4" descr="http://www.medstartr.com/uploads/images/projects/989/solutionimg_58116d000c6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startr.com/uploads/images/projects/989/solutionimg_58116d000c67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8075" cy="4124325"/>
                    </a:xfrm>
                    <a:prstGeom prst="rect">
                      <a:avLst/>
                    </a:prstGeom>
                    <a:noFill/>
                    <a:ln>
                      <a:noFill/>
                    </a:ln>
                  </pic:spPr>
                </pic:pic>
              </a:graphicData>
            </a:graphic>
          </wp:inline>
        </w:drawing>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noProof/>
          <w:color w:val="4D4D4F"/>
          <w:sz w:val="24"/>
          <w:szCs w:val="24"/>
        </w:rPr>
        <w:drawing>
          <wp:inline distT="0" distB="0" distL="0" distR="0" wp14:anchorId="22C00AD7" wp14:editId="3C6C8E7B">
            <wp:extent cx="8153400" cy="8124825"/>
            <wp:effectExtent l="0" t="0" r="0" b="9525"/>
            <wp:docPr id="3" name="Picture 3" descr="http://www.medstartr.com/uploads/images/projects/989/progressimg_58116d0013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startr.com/uploads/images/projects/989/progressimg_58116d001337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53400" cy="8124825"/>
                    </a:xfrm>
                    <a:prstGeom prst="rect">
                      <a:avLst/>
                    </a:prstGeom>
                    <a:noFill/>
                    <a:ln>
                      <a:noFill/>
                    </a:ln>
                  </pic:spPr>
                </pic:pic>
              </a:graphicData>
            </a:graphic>
          </wp:inline>
        </w:drawing>
      </w:r>
    </w:p>
    <w:p w14:paraId="3BF7102C" w14:textId="77777777" w:rsidR="00436E99" w:rsidRPr="00436E99" w:rsidRDefault="00436E99" w:rsidP="00436E99">
      <w:pPr>
        <w:spacing w:before="150" w:after="150" w:line="450" w:lineRule="atLeast"/>
        <w:outlineLvl w:val="2"/>
        <w:rPr>
          <w:rFonts w:ascii="inherit" w:eastAsia="Times New Roman" w:hAnsi="inherit" w:cs="Helvetica"/>
          <w:b/>
          <w:bCs/>
          <w:color w:val="ED6157"/>
          <w:sz w:val="37"/>
          <w:szCs w:val="37"/>
        </w:rPr>
      </w:pPr>
      <w:bookmarkStart w:id="0" w:name="teamsection"/>
      <w:bookmarkEnd w:id="0"/>
      <w:r w:rsidRPr="00436E99">
        <w:rPr>
          <w:rFonts w:ascii="inherit" w:eastAsia="Times New Roman" w:hAnsi="inherit" w:cs="Helvetica"/>
          <w:b/>
          <w:bCs/>
          <w:color w:val="ED6157"/>
          <w:sz w:val="37"/>
          <w:szCs w:val="37"/>
        </w:rPr>
        <w:t>About Our Team</w:t>
      </w:r>
    </w:p>
    <w:p w14:paraId="103430BE" w14:textId="77777777" w:rsidR="00436E99" w:rsidRPr="00436E99" w:rsidRDefault="00436E99" w:rsidP="00436E99">
      <w:pPr>
        <w:spacing w:after="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noProof/>
          <w:color w:val="4D4D4F"/>
          <w:sz w:val="24"/>
          <w:szCs w:val="24"/>
        </w:rPr>
        <w:drawing>
          <wp:inline distT="0" distB="0" distL="0" distR="0" wp14:anchorId="2BA2DD40" wp14:editId="220EAE8D">
            <wp:extent cx="1400175" cy="2000250"/>
            <wp:effectExtent l="0" t="0" r="9525" b="0"/>
            <wp:docPr id="2" name="Picture 2" descr="http://www.medstartr.com/uploads/images/projects/989/identityp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startr.com/uploads/images/projects/989/identityproo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2000250"/>
                    </a:xfrm>
                    <a:prstGeom prst="rect">
                      <a:avLst/>
                    </a:prstGeom>
                    <a:noFill/>
                    <a:ln>
                      <a:noFill/>
                    </a:ln>
                  </pic:spPr>
                </pic:pic>
              </a:graphicData>
            </a:graphic>
          </wp:inline>
        </w:drawing>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Creator:</w:t>
      </w:r>
      <w:r w:rsidRPr="00436E99">
        <w:rPr>
          <w:rFonts w:ascii="MontserratRegular" w:eastAsia="Times New Roman" w:hAnsi="MontserratRegular" w:cs="Helvetica"/>
          <w:color w:val="4D4D4F"/>
          <w:sz w:val="24"/>
          <w:szCs w:val="24"/>
        </w:rPr>
        <w:t xml:space="preserve"> Steve </w:t>
      </w:r>
      <w:proofErr w:type="spellStart"/>
      <w:r w:rsidRPr="00436E99">
        <w:rPr>
          <w:rFonts w:ascii="MontserratRegular" w:eastAsia="Times New Roman" w:hAnsi="MontserratRegular" w:cs="Helvetica"/>
          <w:color w:val="4D4D4F"/>
          <w:sz w:val="24"/>
          <w:szCs w:val="24"/>
        </w:rPr>
        <w:t>Leuck</w:t>
      </w:r>
      <w:proofErr w:type="spellEnd"/>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Education:</w:t>
      </w:r>
      <w:r w:rsidRPr="00436E99">
        <w:rPr>
          <w:rFonts w:ascii="MontserratRegular" w:eastAsia="Times New Roman" w:hAnsi="MontserratRegular" w:cs="Helvetica"/>
          <w:color w:val="4D4D4F"/>
          <w:sz w:val="24"/>
          <w:szCs w:val="24"/>
        </w:rPr>
        <w:t xml:space="preserve"> University of the Pacific</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Hospital Affiliation:</w:t>
      </w:r>
      <w:r w:rsidRPr="00436E99">
        <w:rPr>
          <w:rFonts w:ascii="MontserratRegular" w:eastAsia="Times New Roman" w:hAnsi="MontserratRegular" w:cs="Helvetica"/>
          <w:color w:val="4D4D4F"/>
          <w:sz w:val="24"/>
          <w:szCs w:val="24"/>
        </w:rPr>
        <w:t xml:space="preserve"> Out-Patient Clinic Pharmacist</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Title:</w:t>
      </w:r>
      <w:r w:rsidRPr="00436E99">
        <w:rPr>
          <w:rFonts w:ascii="MontserratRegular" w:eastAsia="Times New Roman" w:hAnsi="MontserratRegular" w:cs="Helvetica"/>
          <w:color w:val="4D4D4F"/>
          <w:sz w:val="24"/>
          <w:szCs w:val="24"/>
        </w:rPr>
        <w:t xml:space="preserve"> President / Founder</w:t>
      </w:r>
    </w:p>
    <w:p w14:paraId="3D3EAAD0" w14:textId="77777777" w:rsidR="00436E99" w:rsidRPr="00436E99" w:rsidRDefault="00436E99" w:rsidP="00436E99">
      <w:pPr>
        <w:spacing w:before="150" w:after="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About Team Members</w:t>
      </w:r>
    </w:p>
    <w:p w14:paraId="282BB379" w14:textId="77777777" w:rsidR="00436E99" w:rsidRPr="00436E99" w:rsidRDefault="00436E99" w:rsidP="00436E99">
      <w:pPr>
        <w:spacing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b/>
          <w:bCs/>
          <w:color w:val="4D4D4F"/>
          <w:sz w:val="24"/>
          <w:szCs w:val="24"/>
        </w:rPr>
        <w:t>Luka Tehovnik</w:t>
      </w:r>
      <w:r w:rsidRPr="00436E99">
        <w:rPr>
          <w:rFonts w:ascii="MontserratRegular" w:eastAsia="Times New Roman" w:hAnsi="MontserratRegular" w:cs="Helvetica"/>
          <w:color w:val="4D4D4F"/>
          <w:sz w:val="24"/>
          <w:szCs w:val="24"/>
        </w:rPr>
        <w:br/>
        <w:t>Master of Pharmacy, Master's Degree</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Biography:</w:t>
      </w:r>
      <w:r w:rsidRPr="00436E99">
        <w:rPr>
          <w:rFonts w:ascii="MontserratRegular" w:eastAsia="Times New Roman" w:hAnsi="MontserratRegular" w:cs="Helvetica"/>
          <w:color w:val="4D4D4F"/>
          <w:sz w:val="24"/>
          <w:szCs w:val="24"/>
        </w:rPr>
        <w:t xml:space="preserve"> Luka received his </w:t>
      </w:r>
      <w:proofErr w:type="spellStart"/>
      <w:r w:rsidRPr="00436E99">
        <w:rPr>
          <w:rFonts w:ascii="MontserratRegular" w:eastAsia="Times New Roman" w:hAnsi="MontserratRegular" w:cs="Helvetica"/>
          <w:color w:val="4D4D4F"/>
          <w:sz w:val="24"/>
          <w:szCs w:val="24"/>
        </w:rPr>
        <w:t>Masters</w:t>
      </w:r>
      <w:proofErr w:type="spellEnd"/>
      <w:r w:rsidRPr="00436E99">
        <w:rPr>
          <w:rFonts w:ascii="MontserratRegular" w:eastAsia="Times New Roman" w:hAnsi="MontserratRegular" w:cs="Helvetica"/>
          <w:color w:val="4D4D4F"/>
          <w:sz w:val="24"/>
          <w:szCs w:val="24"/>
        </w:rPr>
        <w:t xml:space="preserve"> degree in Pharmacy from the Faculty of Pharmacy, University of Ljubljana. During his studies, he did a clinical pharmacy rotation in the US and later graduated in the same area. He now works in a pharmaceutical industry, gaining relevant experience in sales, marketing and medical field. </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Twitter:</w:t>
      </w:r>
      <w:r w:rsidRPr="00436E99">
        <w:rPr>
          <w:rFonts w:ascii="MontserratRegular" w:eastAsia="Times New Roman" w:hAnsi="MontserratRegular" w:cs="Helvetica"/>
          <w:color w:val="4D4D4F"/>
          <w:sz w:val="24"/>
          <w:szCs w:val="24"/>
        </w:rPr>
        <w:t xml:space="preserve"> </w:t>
      </w:r>
      <w:hyperlink r:id="rId7" w:tgtFrame="_blank" w:history="1">
        <w:r w:rsidRPr="00436E99">
          <w:rPr>
            <w:rFonts w:ascii="Helvetica" w:eastAsia="Times New Roman" w:hAnsi="Helvetica" w:cs="Helvetica"/>
            <w:color w:val="0088CC"/>
            <w:sz w:val="24"/>
            <w:szCs w:val="24"/>
          </w:rPr>
          <w:t>@Pharmacist_Luka</w:t>
        </w:r>
      </w:hyperlink>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LinkedIn:</w:t>
      </w:r>
      <w:r w:rsidRPr="00436E99">
        <w:rPr>
          <w:rFonts w:ascii="MontserratRegular" w:eastAsia="Times New Roman" w:hAnsi="MontserratRegular" w:cs="Helvetica"/>
          <w:color w:val="4D4D4F"/>
          <w:sz w:val="24"/>
          <w:szCs w:val="24"/>
        </w:rPr>
        <w:t xml:space="preserve"> </w:t>
      </w:r>
      <w:hyperlink r:id="rId8" w:tgtFrame="_blank" w:history="1">
        <w:r w:rsidRPr="00436E99">
          <w:rPr>
            <w:rFonts w:ascii="Helvetica" w:eastAsia="Times New Roman" w:hAnsi="Helvetica" w:cs="Helvetica"/>
            <w:color w:val="0088CC"/>
            <w:sz w:val="24"/>
            <w:szCs w:val="24"/>
          </w:rPr>
          <w:t>www.linkedin.com/in/lukatehovnik</w:t>
        </w:r>
      </w:hyperlink>
    </w:p>
    <w:p w14:paraId="2F90EE7E" w14:textId="77777777" w:rsidR="00436E99" w:rsidRPr="00436E99" w:rsidRDefault="00436E99" w:rsidP="00436E99">
      <w:pPr>
        <w:spacing w:before="150" w:after="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About Our Company</w:t>
      </w:r>
    </w:p>
    <w:p w14:paraId="661A20D4" w14:textId="77777777" w:rsidR="00436E99" w:rsidRPr="00436E99" w:rsidRDefault="00436E99" w:rsidP="00436E99">
      <w:pPr>
        <w:spacing w:after="0" w:line="300" w:lineRule="atLeast"/>
        <w:rPr>
          <w:rFonts w:ascii="MontserratRegular" w:eastAsia="Times New Roman" w:hAnsi="MontserratRegular" w:cs="Helvetica"/>
          <w:color w:val="4D4D4F"/>
          <w:sz w:val="24"/>
          <w:szCs w:val="24"/>
        </w:rPr>
      </w:pPr>
    </w:p>
    <w:p w14:paraId="136A42AE" w14:textId="77777777" w:rsidR="00436E99" w:rsidRPr="00436E99" w:rsidRDefault="00436E99" w:rsidP="00436E99">
      <w:pPr>
        <w:spacing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b/>
          <w:bCs/>
          <w:color w:val="4D4D4F"/>
          <w:sz w:val="24"/>
          <w:szCs w:val="24"/>
        </w:rPr>
        <w:t>AudibleRx</w:t>
      </w:r>
      <w:proofErr w:type="spellEnd"/>
      <w:r w:rsidRPr="00436E99">
        <w:rPr>
          <w:rFonts w:ascii="MontserratRegular" w:eastAsia="Times New Roman" w:hAnsi="MontserratRegular" w:cs="Helvetica"/>
          <w:b/>
          <w:bCs/>
          <w:color w:val="4D4D4F"/>
          <w:sz w:val="24"/>
          <w:szCs w:val="24"/>
        </w:rPr>
        <w:t>, Inc.</w:t>
      </w:r>
      <w:r w:rsidRPr="00436E99">
        <w:rPr>
          <w:rFonts w:ascii="MontserratRegular" w:eastAsia="Times New Roman" w:hAnsi="MontserratRegular" w:cs="Helvetica"/>
          <w:color w:val="4D4D4F"/>
          <w:sz w:val="24"/>
          <w:szCs w:val="24"/>
        </w:rPr>
        <w:t xml:space="preserve"> </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Location:</w:t>
      </w:r>
      <w:r w:rsidRPr="00436E99">
        <w:rPr>
          <w:rFonts w:ascii="MontserratRegular" w:eastAsia="Times New Roman" w:hAnsi="MontserratRegular" w:cs="Helvetica"/>
          <w:color w:val="4D4D4F"/>
          <w:sz w:val="24"/>
          <w:szCs w:val="24"/>
        </w:rPr>
        <w:t xml:space="preserve"> Santa Cruz, California</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Website:</w:t>
      </w:r>
      <w:r w:rsidRPr="00436E99">
        <w:rPr>
          <w:rFonts w:ascii="MontserratRegular" w:eastAsia="Times New Roman" w:hAnsi="MontserratRegular" w:cs="Helvetica"/>
          <w:color w:val="4D4D4F"/>
          <w:sz w:val="24"/>
          <w:szCs w:val="24"/>
        </w:rPr>
        <w:t xml:space="preserve"> </w:t>
      </w:r>
      <w:hyperlink r:id="rId9" w:tgtFrame="_blank" w:history="1">
        <w:r w:rsidRPr="00436E99">
          <w:rPr>
            <w:rFonts w:ascii="Helvetica" w:eastAsia="Times New Roman" w:hAnsi="Helvetica" w:cs="Helvetica"/>
            <w:color w:val="0088CC"/>
            <w:sz w:val="24"/>
            <w:szCs w:val="24"/>
          </w:rPr>
          <w:t>http://audiblerx.com/</w:t>
        </w:r>
      </w:hyperlink>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Twitter:</w:t>
      </w:r>
      <w:r w:rsidRPr="00436E99">
        <w:rPr>
          <w:rFonts w:ascii="MontserratRegular" w:eastAsia="Times New Roman" w:hAnsi="MontserratRegular" w:cs="Helvetica"/>
          <w:color w:val="4D4D4F"/>
          <w:sz w:val="24"/>
          <w:szCs w:val="24"/>
        </w:rPr>
        <w:t xml:space="preserve"> </w:t>
      </w:r>
      <w:hyperlink r:id="rId10" w:tgtFrame="_blank" w:history="1">
        <w:r w:rsidRPr="00436E99">
          <w:rPr>
            <w:rFonts w:ascii="Helvetica" w:eastAsia="Times New Roman" w:hAnsi="Helvetica" w:cs="Helvetica"/>
            <w:color w:val="0088CC"/>
            <w:sz w:val="24"/>
            <w:szCs w:val="24"/>
          </w:rPr>
          <w:t>@AudibleRx</w:t>
        </w:r>
      </w:hyperlink>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Facebook:</w:t>
      </w:r>
      <w:r w:rsidRPr="00436E99">
        <w:rPr>
          <w:rFonts w:ascii="MontserratRegular" w:eastAsia="Times New Roman" w:hAnsi="MontserratRegular" w:cs="Helvetica"/>
          <w:color w:val="4D4D4F"/>
          <w:sz w:val="24"/>
          <w:szCs w:val="24"/>
        </w:rPr>
        <w:t xml:space="preserve"> </w:t>
      </w:r>
      <w:hyperlink r:id="rId11" w:tgtFrame="_blank" w:history="1">
        <w:r w:rsidRPr="00436E99">
          <w:rPr>
            <w:rFonts w:ascii="Helvetica" w:eastAsia="Times New Roman" w:hAnsi="Helvetica" w:cs="Helvetica"/>
            <w:color w:val="0088CC"/>
            <w:sz w:val="24"/>
            <w:szCs w:val="24"/>
          </w:rPr>
          <w:t>https://www.facebook.com/AudibleRx/</w:t>
        </w:r>
      </w:hyperlink>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Other link:</w:t>
      </w:r>
      <w:r w:rsidRPr="00436E99">
        <w:rPr>
          <w:rFonts w:ascii="MontserratRegular" w:eastAsia="Times New Roman" w:hAnsi="MontserratRegular" w:cs="Helvetica"/>
          <w:color w:val="4D4D4F"/>
          <w:sz w:val="24"/>
          <w:szCs w:val="24"/>
        </w:rPr>
        <w:t xml:space="preserve"> </w:t>
      </w:r>
      <w:hyperlink r:id="rId12" w:tgtFrame="_blank" w:history="1">
        <w:r w:rsidRPr="00436E99">
          <w:rPr>
            <w:rFonts w:ascii="Helvetica" w:eastAsia="Times New Roman" w:hAnsi="Helvetica" w:cs="Helvetica"/>
            <w:color w:val="0088CC"/>
            <w:sz w:val="24"/>
            <w:szCs w:val="24"/>
          </w:rPr>
          <w:t>http://audiblerxbeta.com/prescription/lisinopril/</w:t>
        </w:r>
      </w:hyperlink>
      <w:bookmarkStart w:id="1" w:name="_GoBack"/>
      <w:bookmarkEnd w:id="1"/>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Product Stage:</w:t>
      </w:r>
      <w:r w:rsidRPr="00436E99">
        <w:rPr>
          <w:rFonts w:ascii="MontserratRegular" w:eastAsia="Times New Roman" w:hAnsi="MontserratRegular" w:cs="Helvetica"/>
          <w:color w:val="4D4D4F"/>
          <w:sz w:val="24"/>
          <w:szCs w:val="24"/>
        </w:rPr>
        <w:t xml:space="preserve"> Prototype/MVP</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YTD Sales:</w:t>
      </w:r>
      <w:r w:rsidRPr="00436E99">
        <w:rPr>
          <w:rFonts w:ascii="MontserratRegular" w:eastAsia="Times New Roman" w:hAnsi="MontserratRegular" w:cs="Helvetica"/>
          <w:color w:val="4D4D4F"/>
          <w:sz w:val="24"/>
          <w:szCs w:val="24"/>
        </w:rPr>
        <w:t xml:space="preserve"> Working on it</w:t>
      </w:r>
      <w:r w:rsidRPr="00436E99">
        <w:rPr>
          <w:rFonts w:ascii="MontserratRegular" w:eastAsia="Times New Roman" w:hAnsi="MontserratRegular" w:cs="Helvetica"/>
          <w:color w:val="4D4D4F"/>
          <w:sz w:val="24"/>
          <w:szCs w:val="24"/>
        </w:rPr>
        <w:br/>
      </w:r>
      <w:r w:rsidRPr="00436E99">
        <w:rPr>
          <w:rFonts w:ascii="MontserratRegular" w:eastAsia="Times New Roman" w:hAnsi="MontserratRegular" w:cs="Helvetica"/>
          <w:b/>
          <w:bCs/>
          <w:color w:val="4D4D4F"/>
          <w:sz w:val="24"/>
          <w:szCs w:val="24"/>
        </w:rPr>
        <w:t>Employees:</w:t>
      </w:r>
      <w:r w:rsidRPr="00436E99">
        <w:rPr>
          <w:rFonts w:ascii="MontserratRegular" w:eastAsia="Times New Roman" w:hAnsi="MontserratRegular" w:cs="Helvetica"/>
          <w:color w:val="4D4D4F"/>
          <w:sz w:val="24"/>
          <w:szCs w:val="24"/>
        </w:rPr>
        <w:t xml:space="preserve"> 3-5</w:t>
      </w:r>
    </w:p>
    <w:p w14:paraId="6E8CC2A2" w14:textId="77777777" w:rsidR="00436E99" w:rsidRDefault="00436E99" w:rsidP="00436E99">
      <w:pPr>
        <w:spacing w:before="150" w:after="150" w:line="450" w:lineRule="atLeast"/>
        <w:outlineLvl w:val="2"/>
        <w:rPr>
          <w:rFonts w:ascii="inherit" w:eastAsia="Times New Roman" w:hAnsi="inherit" w:cs="Helvetica"/>
          <w:b/>
          <w:bCs/>
          <w:color w:val="ED6157"/>
          <w:sz w:val="37"/>
          <w:szCs w:val="37"/>
        </w:rPr>
      </w:pPr>
    </w:p>
    <w:p w14:paraId="2913AE40" w14:textId="77777777" w:rsidR="00436E99" w:rsidRPr="00436E99" w:rsidRDefault="00436E99" w:rsidP="00436E99">
      <w:pPr>
        <w:spacing w:before="150" w:after="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How We Help Patients</w:t>
      </w:r>
    </w:p>
    <w:p w14:paraId="73108837"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xml:space="preserve">Consumers lack accessible and useful Consumer Medication Information knowledge </w:t>
      </w:r>
      <w:proofErr w:type="gramStart"/>
      <w:r w:rsidRPr="00436E99">
        <w:rPr>
          <w:rFonts w:ascii="MontserratRegular" w:eastAsia="Times New Roman" w:hAnsi="MontserratRegular" w:cs="Helvetica"/>
          <w:color w:val="4D4D4F"/>
          <w:sz w:val="24"/>
          <w:szCs w:val="24"/>
        </w:rPr>
        <w:t>in order to</w:t>
      </w:r>
      <w:proofErr w:type="gramEnd"/>
      <w:r w:rsidRPr="00436E99">
        <w:rPr>
          <w:rFonts w:ascii="MontserratRegular" w:eastAsia="Times New Roman" w:hAnsi="MontserratRegular" w:cs="Helvetica"/>
          <w:color w:val="4D4D4F"/>
          <w:sz w:val="24"/>
          <w:szCs w:val="24"/>
        </w:rPr>
        <w:t xml:space="preserve"> actively participate in their medication treatment.</w:t>
      </w:r>
    </w:p>
    <w:p w14:paraId="5C46A44F"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In the United States, 36% of adults (approximately 115 million) lack the required health literacy to read or act on prescription labels, patient handouts, understand pharmacist counseling, or to convey their needs to the pharmacist.</w:t>
      </w:r>
    </w:p>
    <w:p w14:paraId="1D1A4E22"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Low health literacy is associated with poorer health outcomes and higher hospitalization and mortality rates, as well as an increased risk of adverse medication events.</w:t>
      </w:r>
    </w:p>
    <w:p w14:paraId="15342341" w14:textId="77777777" w:rsidR="00436E99" w:rsidRPr="00436E99" w:rsidRDefault="00436E99" w:rsidP="00436E99">
      <w:pPr>
        <w:spacing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helps patients increase their health literacy.  This is done by providing an Accessible and Useful form of Consumer Medication Information that will </w:t>
      </w:r>
      <w:proofErr w:type="gramStart"/>
      <w:r w:rsidRPr="00436E99">
        <w:rPr>
          <w:rFonts w:ascii="MontserratRegular" w:eastAsia="Times New Roman" w:hAnsi="MontserratRegular" w:cs="Helvetica"/>
          <w:color w:val="4D4D4F"/>
          <w:sz w:val="24"/>
          <w:szCs w:val="24"/>
        </w:rPr>
        <w:t>actually help</w:t>
      </w:r>
      <w:proofErr w:type="gramEnd"/>
      <w:r w:rsidRPr="00436E99">
        <w:rPr>
          <w:rFonts w:ascii="MontserratRegular" w:eastAsia="Times New Roman" w:hAnsi="MontserratRegular" w:cs="Helvetica"/>
          <w:color w:val="4D4D4F"/>
          <w:sz w:val="24"/>
          <w:szCs w:val="24"/>
        </w:rPr>
        <w:t xml:space="preserve"> patients understand their medication.  </w:t>
      </w:r>
    </w:p>
    <w:p w14:paraId="0C39313C" w14:textId="77777777" w:rsidR="00436E99" w:rsidRPr="00436E99" w:rsidRDefault="00436E99" w:rsidP="00436E99">
      <w:pPr>
        <w:spacing w:before="150" w:after="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How We Help Physicians</w:t>
      </w:r>
    </w:p>
    <w:p w14:paraId="09227C41"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bridge the medication education gap between consumer, pharmacist, and physician in consumer medication information (CMI) to improve outcomes, decrease medication “misadventures” and associated costs.</w:t>
      </w:r>
    </w:p>
    <w:p w14:paraId="0B057899"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improve patient experience and CMS 5 Star ratings performance by enhancing and increasing patient understanding of medications. </w:t>
      </w: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assist physicians and clinicians in achieving EHR goals as established by Medicare Access and CHIP Reauthorization Act (MACRA) of 2015 by improving patient engagement and use of "patient portal".</w:t>
      </w:r>
    </w:p>
    <w:p w14:paraId="6BF034C9"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place audio and visual CMI in patient portal to give patients access to their data while meeting requirements for secure messaging and patient data. </w:t>
      </w: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provide a tool to augment current practices in dissemination of CMI and establishing “best practice” for consumer medication education.</w:t>
      </w:r>
    </w:p>
    <w:p w14:paraId="7925ED7D"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improve health literacy in medication use by providing an alternative auditory model for consumer medication education in addition to text.</w:t>
      </w:r>
    </w:p>
    <w:p w14:paraId="3F14D8F5" w14:textId="77777777" w:rsidR="00436E99" w:rsidRPr="00436E99" w:rsidRDefault="00436E99" w:rsidP="00436E99">
      <w:pPr>
        <w:spacing w:line="300" w:lineRule="atLeast"/>
        <w:rPr>
          <w:rFonts w:ascii="MontserratRegular" w:eastAsia="Times New Roman" w:hAnsi="MontserratRegular" w:cs="Helvetica"/>
          <w:color w:val="4D4D4F"/>
          <w:sz w:val="24"/>
          <w:szCs w:val="24"/>
        </w:rPr>
      </w:pPr>
    </w:p>
    <w:p w14:paraId="1DD41549" w14:textId="77777777" w:rsidR="00436E99" w:rsidRPr="00436E99" w:rsidRDefault="00436E99" w:rsidP="00436E99">
      <w:pPr>
        <w:spacing w:before="150" w:after="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How We Help Hospitals</w:t>
      </w:r>
    </w:p>
    <w:p w14:paraId="6C4142AC"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Bridge the medication education gap between consumer, pharmacist, and physician in consumer medication information (CMI) to improve outcomes, decrease medication misadventures and associated costs, including hospital readmissions.</w:t>
      </w:r>
    </w:p>
    <w:p w14:paraId="1EA7A052"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Improve patient experience and HCAHPS performance by enhancing by increasing patient understanding of medications. </w:t>
      </w:r>
    </w:p>
    <w:p w14:paraId="1FBE298E"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Assist in Meaningful Use attestation in accordance with American Recovery and Reinvestment Act of 2011 by improving patient engagement.  MU2 states that education needs to be tailored to the learning needs of the patient and MU3 states that this education needs to be available to the patient through patient portal.</w:t>
      </w:r>
    </w:p>
    <w:p w14:paraId="5D4CF62A"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will place audio and visual CMI in patient portal to give patients access to their data while meeting requirements for secure messaging and patient data.</w:t>
      </w:r>
    </w:p>
    <w:p w14:paraId="6C8C9155"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Provide a tool to augment current practices in dissemination of CMI and establishing “best practice” for consumer medication education.</w:t>
      </w:r>
    </w:p>
    <w:p w14:paraId="67B04F2E"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Improve health literacy in medication use by providing an alternative auditory model for consumer medication education in addition to text.</w:t>
      </w:r>
    </w:p>
    <w:p w14:paraId="71DA87BA"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is easily integrated into Electronic Health Record (HER) patient portal.  End user (patient/consumer) can access individualized CMI via secured patient portal, thus improving electronic health information and patient engagement in accordance with Affordable Care Act (ACA) meaningful use guidelines.</w:t>
      </w:r>
    </w:p>
    <w:p w14:paraId="6795D99D"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The </w:t>
      </w:r>
      <w:proofErr w:type="spellStart"/>
      <w:r w:rsidRPr="00436E99">
        <w:rPr>
          <w:rFonts w:ascii="MontserratRegular" w:eastAsia="Times New Roman" w:hAnsi="MontserratRegular" w:cs="Helvetica"/>
          <w:color w:val="4D4D4F"/>
          <w:sz w:val="24"/>
          <w:szCs w:val="24"/>
        </w:rPr>
        <w:t>AudibleRx</w:t>
      </w:r>
      <w:proofErr w:type="spellEnd"/>
      <w:r w:rsidRPr="00436E99">
        <w:rPr>
          <w:rFonts w:ascii="MontserratRegular" w:eastAsia="Times New Roman" w:hAnsi="MontserratRegular" w:cs="Helvetica"/>
          <w:color w:val="4D4D4F"/>
          <w:sz w:val="24"/>
          <w:szCs w:val="24"/>
        </w:rPr>
        <w:t xml:space="preserve"> library content is uniquely compliant with existing standards and guidelines for CMI.</w:t>
      </w:r>
    </w:p>
    <w:p w14:paraId="7ACA3D5D"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w:t>
      </w:r>
    </w:p>
    <w:p w14:paraId="3BA1171D"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w:t>
      </w:r>
    </w:p>
    <w:p w14:paraId="2E0096F7"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w:t>
      </w:r>
    </w:p>
    <w:p w14:paraId="67AC5CFE"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w:t>
      </w:r>
    </w:p>
    <w:p w14:paraId="5A785F41"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w:t>
      </w:r>
    </w:p>
    <w:p w14:paraId="56EB186E" w14:textId="77777777" w:rsidR="00436E99" w:rsidRPr="00436E99" w:rsidRDefault="00436E99" w:rsidP="00436E99">
      <w:pPr>
        <w:spacing w:after="150" w:line="300" w:lineRule="atLeast"/>
        <w:rPr>
          <w:rFonts w:ascii="MontserratRegular" w:eastAsia="Times New Roman" w:hAnsi="MontserratRegular" w:cs="Helvetica"/>
          <w:color w:val="4D4D4F"/>
          <w:sz w:val="24"/>
          <w:szCs w:val="24"/>
        </w:rPr>
      </w:pPr>
      <w:r w:rsidRPr="00436E99">
        <w:rPr>
          <w:rFonts w:ascii="MontserratRegular" w:eastAsia="Times New Roman" w:hAnsi="MontserratRegular" w:cs="Helvetica"/>
          <w:color w:val="4D4D4F"/>
          <w:sz w:val="24"/>
          <w:szCs w:val="24"/>
        </w:rPr>
        <w:t> </w:t>
      </w:r>
    </w:p>
    <w:p w14:paraId="1415094F" w14:textId="77777777" w:rsidR="00436E99" w:rsidRPr="00436E99" w:rsidRDefault="00436E99" w:rsidP="00436E99">
      <w:pPr>
        <w:spacing w:line="300" w:lineRule="atLeast"/>
        <w:rPr>
          <w:rFonts w:ascii="MontserratRegular" w:eastAsia="Times New Roman" w:hAnsi="MontserratRegular" w:cs="Helvetica"/>
          <w:color w:val="4D4D4F"/>
          <w:sz w:val="24"/>
          <w:szCs w:val="24"/>
        </w:rPr>
      </w:pPr>
    </w:p>
    <w:p w14:paraId="0612CAE8" w14:textId="77777777" w:rsidR="00436E99" w:rsidRPr="00436E99" w:rsidRDefault="00436E99" w:rsidP="00436E99">
      <w:pPr>
        <w:spacing w:before="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How We Help Partners</w:t>
      </w:r>
    </w:p>
    <w:p w14:paraId="19FEEA65" w14:textId="77777777" w:rsidR="00436E99" w:rsidRPr="00436E99" w:rsidRDefault="00436E99" w:rsidP="00436E99">
      <w:pPr>
        <w:spacing w:before="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Supporters</w:t>
      </w:r>
    </w:p>
    <w:p w14:paraId="6372DC70" w14:textId="77777777" w:rsidR="00436E99" w:rsidRPr="00436E99" w:rsidRDefault="00436E99" w:rsidP="00436E99">
      <w:pPr>
        <w:spacing w:before="150" w:line="450" w:lineRule="atLeast"/>
        <w:outlineLvl w:val="2"/>
        <w:rPr>
          <w:rFonts w:ascii="inherit" w:eastAsia="Times New Roman" w:hAnsi="inherit" w:cs="Helvetica"/>
          <w:b/>
          <w:bCs/>
          <w:color w:val="ED6157"/>
          <w:sz w:val="37"/>
          <w:szCs w:val="37"/>
        </w:rPr>
      </w:pPr>
      <w:r w:rsidRPr="00436E99">
        <w:rPr>
          <w:rFonts w:ascii="inherit" w:eastAsia="Times New Roman" w:hAnsi="inherit" w:cs="Helvetica"/>
          <w:b/>
          <w:bCs/>
          <w:color w:val="ED6157"/>
          <w:sz w:val="37"/>
          <w:szCs w:val="37"/>
        </w:rPr>
        <w:t>Comments</w:t>
      </w:r>
    </w:p>
    <w:p w14:paraId="487F93EC" w14:textId="77777777" w:rsidR="00412465" w:rsidRDefault="00412465"/>
    <w:sectPr w:rsidR="00412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Montserrat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99"/>
    <w:rsid w:val="00412465"/>
    <w:rsid w:val="0043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BF08"/>
  <w15:chartTrackingRefBased/>
  <w15:docId w15:val="{5E852740-FC5E-46E7-91F1-B15A9355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36E99"/>
    <w:pPr>
      <w:spacing w:before="150" w:after="150" w:line="450" w:lineRule="atLeast"/>
      <w:outlineLvl w:val="2"/>
    </w:pPr>
    <w:rPr>
      <w:rFonts w:ascii="inherit" w:eastAsia="Times New Roman" w:hAnsi="inherit" w:cs="Helvetica"/>
      <w:b/>
      <w:bCs/>
      <w:color w:val="ED6157"/>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6E99"/>
    <w:rPr>
      <w:rFonts w:ascii="inherit" w:eastAsia="Times New Roman" w:hAnsi="inherit" w:cs="Helvetica"/>
      <w:b/>
      <w:bCs/>
      <w:color w:val="ED6157"/>
      <w:sz w:val="37"/>
      <w:szCs w:val="37"/>
    </w:rPr>
  </w:style>
  <w:style w:type="character" w:styleId="Hyperlink">
    <w:name w:val="Hyperlink"/>
    <w:basedOn w:val="DefaultParagraphFont"/>
    <w:uiPriority w:val="99"/>
    <w:semiHidden/>
    <w:unhideWhenUsed/>
    <w:rsid w:val="00436E99"/>
    <w:rPr>
      <w:rFonts w:ascii="Helvetica" w:hAnsi="Helvetica" w:cs="Helvetica" w:hint="default"/>
      <w:strike w:val="0"/>
      <w:dstrike w:val="0"/>
      <w:color w:val="0088CC"/>
      <w:sz w:val="24"/>
      <w:szCs w:val="24"/>
      <w:u w:val="none"/>
      <w:effect w:val="none"/>
      <w:shd w:val="clear" w:color="auto" w:fill="auto"/>
      <w:vertAlign w:val="baseline"/>
    </w:rPr>
  </w:style>
  <w:style w:type="character" w:styleId="Strong">
    <w:name w:val="Strong"/>
    <w:basedOn w:val="DefaultParagraphFont"/>
    <w:uiPriority w:val="22"/>
    <w:qFormat/>
    <w:rsid w:val="00436E99"/>
    <w:rPr>
      <w:b/>
      <w:bCs/>
    </w:rPr>
  </w:style>
  <w:style w:type="paragraph" w:styleId="NormalWeb">
    <w:name w:val="Normal (Web)"/>
    <w:basedOn w:val="Normal"/>
    <w:uiPriority w:val="99"/>
    <w:semiHidden/>
    <w:unhideWhenUsed/>
    <w:rsid w:val="00436E99"/>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471139">
      <w:bodyDiv w:val="1"/>
      <w:marLeft w:val="0"/>
      <w:marRight w:val="0"/>
      <w:marTop w:val="0"/>
      <w:marBottom w:val="0"/>
      <w:divBdr>
        <w:top w:val="none" w:sz="0" w:space="0" w:color="auto"/>
        <w:left w:val="none" w:sz="0" w:space="0" w:color="auto"/>
        <w:bottom w:val="none" w:sz="0" w:space="0" w:color="auto"/>
        <w:right w:val="none" w:sz="0" w:space="0" w:color="auto"/>
      </w:divBdr>
      <w:divsChild>
        <w:div w:id="317927743">
          <w:marLeft w:val="0"/>
          <w:marRight w:val="0"/>
          <w:marTop w:val="0"/>
          <w:marBottom w:val="0"/>
          <w:divBdr>
            <w:top w:val="none" w:sz="0" w:space="0" w:color="auto"/>
            <w:left w:val="none" w:sz="0" w:space="0" w:color="auto"/>
            <w:bottom w:val="none" w:sz="0" w:space="0" w:color="auto"/>
            <w:right w:val="none" w:sz="0" w:space="0" w:color="auto"/>
          </w:divBdr>
          <w:divsChild>
            <w:div w:id="1213541890">
              <w:marLeft w:val="0"/>
              <w:marRight w:val="0"/>
              <w:marTop w:val="0"/>
              <w:marBottom w:val="0"/>
              <w:divBdr>
                <w:top w:val="none" w:sz="0" w:space="0" w:color="auto"/>
                <w:left w:val="none" w:sz="0" w:space="0" w:color="auto"/>
                <w:bottom w:val="none" w:sz="0" w:space="0" w:color="auto"/>
                <w:right w:val="none" w:sz="0" w:space="0" w:color="auto"/>
              </w:divBdr>
              <w:divsChild>
                <w:div w:id="513543334">
                  <w:marLeft w:val="0"/>
                  <w:marRight w:val="0"/>
                  <w:marTop w:val="0"/>
                  <w:marBottom w:val="0"/>
                  <w:divBdr>
                    <w:top w:val="none" w:sz="0" w:space="0" w:color="auto"/>
                    <w:left w:val="none" w:sz="0" w:space="0" w:color="auto"/>
                    <w:bottom w:val="none" w:sz="0" w:space="0" w:color="auto"/>
                    <w:right w:val="none" w:sz="0" w:space="0" w:color="auto"/>
                  </w:divBdr>
                  <w:divsChild>
                    <w:div w:id="1171529657">
                      <w:marLeft w:val="0"/>
                      <w:marRight w:val="0"/>
                      <w:marTop w:val="450"/>
                      <w:marBottom w:val="450"/>
                      <w:divBdr>
                        <w:top w:val="none" w:sz="0" w:space="0" w:color="auto"/>
                        <w:left w:val="none" w:sz="0" w:space="0" w:color="auto"/>
                        <w:bottom w:val="none" w:sz="0" w:space="0" w:color="auto"/>
                        <w:right w:val="none" w:sz="0" w:space="0" w:color="auto"/>
                      </w:divBdr>
                      <w:divsChild>
                        <w:div w:id="536938357">
                          <w:marLeft w:val="0"/>
                          <w:marRight w:val="0"/>
                          <w:marTop w:val="0"/>
                          <w:marBottom w:val="375"/>
                          <w:divBdr>
                            <w:top w:val="none" w:sz="0" w:space="0" w:color="auto"/>
                            <w:left w:val="none" w:sz="0" w:space="0" w:color="auto"/>
                            <w:bottom w:val="none" w:sz="0" w:space="0" w:color="auto"/>
                            <w:right w:val="none" w:sz="0" w:space="0" w:color="auto"/>
                          </w:divBdr>
                        </w:div>
                        <w:div w:id="565461079">
                          <w:marLeft w:val="0"/>
                          <w:marRight w:val="0"/>
                          <w:marTop w:val="0"/>
                          <w:marBottom w:val="375"/>
                          <w:divBdr>
                            <w:top w:val="none" w:sz="0" w:space="0" w:color="auto"/>
                            <w:left w:val="none" w:sz="0" w:space="0" w:color="auto"/>
                            <w:bottom w:val="none" w:sz="0" w:space="0" w:color="auto"/>
                            <w:right w:val="none" w:sz="0" w:space="0" w:color="auto"/>
                          </w:divBdr>
                        </w:div>
                        <w:div w:id="960258929">
                          <w:marLeft w:val="0"/>
                          <w:marRight w:val="0"/>
                          <w:marTop w:val="0"/>
                          <w:marBottom w:val="375"/>
                          <w:divBdr>
                            <w:top w:val="none" w:sz="0" w:space="0" w:color="auto"/>
                            <w:left w:val="none" w:sz="0" w:space="0" w:color="auto"/>
                            <w:bottom w:val="none" w:sz="0" w:space="0" w:color="auto"/>
                            <w:right w:val="none" w:sz="0" w:space="0" w:color="auto"/>
                          </w:divBdr>
                          <w:divsChild>
                            <w:div w:id="1786805612">
                              <w:marLeft w:val="0"/>
                              <w:marRight w:val="0"/>
                              <w:marTop w:val="0"/>
                              <w:marBottom w:val="0"/>
                              <w:divBdr>
                                <w:top w:val="none" w:sz="0" w:space="0" w:color="auto"/>
                                <w:left w:val="none" w:sz="0" w:space="0" w:color="auto"/>
                                <w:bottom w:val="none" w:sz="0" w:space="0" w:color="auto"/>
                                <w:right w:val="none" w:sz="0" w:space="0" w:color="auto"/>
                              </w:divBdr>
                            </w:div>
                          </w:divsChild>
                        </w:div>
                        <w:div w:id="389157771">
                          <w:marLeft w:val="0"/>
                          <w:marRight w:val="0"/>
                          <w:marTop w:val="0"/>
                          <w:marBottom w:val="375"/>
                          <w:divBdr>
                            <w:top w:val="none" w:sz="0" w:space="0" w:color="auto"/>
                            <w:left w:val="none" w:sz="0" w:space="0" w:color="auto"/>
                            <w:bottom w:val="none" w:sz="0" w:space="0" w:color="auto"/>
                            <w:right w:val="none" w:sz="0" w:space="0" w:color="auto"/>
                          </w:divBdr>
                        </w:div>
                        <w:div w:id="1515609780">
                          <w:marLeft w:val="0"/>
                          <w:marRight w:val="0"/>
                          <w:marTop w:val="0"/>
                          <w:marBottom w:val="375"/>
                          <w:divBdr>
                            <w:top w:val="none" w:sz="0" w:space="0" w:color="auto"/>
                            <w:left w:val="none" w:sz="0" w:space="0" w:color="auto"/>
                            <w:bottom w:val="none" w:sz="0" w:space="0" w:color="auto"/>
                            <w:right w:val="none" w:sz="0" w:space="0" w:color="auto"/>
                          </w:divBdr>
                        </w:div>
                        <w:div w:id="1099134513">
                          <w:marLeft w:val="0"/>
                          <w:marRight w:val="0"/>
                          <w:marTop w:val="0"/>
                          <w:marBottom w:val="375"/>
                          <w:divBdr>
                            <w:top w:val="none" w:sz="0" w:space="0" w:color="auto"/>
                            <w:left w:val="none" w:sz="0" w:space="0" w:color="auto"/>
                            <w:bottom w:val="none" w:sz="0" w:space="0" w:color="auto"/>
                            <w:right w:val="none" w:sz="0" w:space="0" w:color="auto"/>
                          </w:divBdr>
                        </w:div>
                        <w:div w:id="1936745611">
                          <w:marLeft w:val="0"/>
                          <w:marRight w:val="0"/>
                          <w:marTop w:val="0"/>
                          <w:marBottom w:val="375"/>
                          <w:divBdr>
                            <w:top w:val="none" w:sz="0" w:space="0" w:color="auto"/>
                            <w:left w:val="none" w:sz="0" w:space="0" w:color="auto"/>
                            <w:bottom w:val="none" w:sz="0" w:space="0" w:color="auto"/>
                            <w:right w:val="none" w:sz="0" w:space="0" w:color="auto"/>
                          </w:divBdr>
                        </w:div>
                        <w:div w:id="2039430231">
                          <w:marLeft w:val="0"/>
                          <w:marRight w:val="0"/>
                          <w:marTop w:val="0"/>
                          <w:marBottom w:val="375"/>
                          <w:divBdr>
                            <w:top w:val="none" w:sz="0" w:space="0" w:color="auto"/>
                            <w:left w:val="none" w:sz="0" w:space="0" w:color="auto"/>
                            <w:bottom w:val="none" w:sz="0" w:space="0" w:color="auto"/>
                            <w:right w:val="none" w:sz="0" w:space="0" w:color="auto"/>
                          </w:divBdr>
                        </w:div>
                        <w:div w:id="190290804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tartr.com/project/detail/www.linkedin.com/in/lukatehovni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Pharmacist_Luka" TargetMode="External"/><Relationship Id="rId12" Type="http://schemas.openxmlformats.org/officeDocument/2006/relationships/hyperlink" Target="http://audiblerxbeta.com/prescription/lisinopr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facebook.com/AudibleRx/" TargetMode="External"/><Relationship Id="rId5" Type="http://schemas.openxmlformats.org/officeDocument/2006/relationships/image" Target="media/image2.png"/><Relationship Id="rId10" Type="http://schemas.openxmlformats.org/officeDocument/2006/relationships/hyperlink" Target="https://twitter.com/@AudibleRx" TargetMode="External"/><Relationship Id="rId4" Type="http://schemas.openxmlformats.org/officeDocument/2006/relationships/image" Target="media/image1.png"/><Relationship Id="rId9" Type="http://schemas.openxmlformats.org/officeDocument/2006/relationships/hyperlink" Target="http://audibler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Adachi</dc:creator>
  <cp:keywords/>
  <dc:description/>
  <cp:lastModifiedBy>Jill Adachi</cp:lastModifiedBy>
  <cp:revision>1</cp:revision>
  <dcterms:created xsi:type="dcterms:W3CDTF">2016-11-02T16:30:00Z</dcterms:created>
  <dcterms:modified xsi:type="dcterms:W3CDTF">2016-11-02T16:31:00Z</dcterms:modified>
</cp:coreProperties>
</file>